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C5AAF" w14:textId="796C39BC" w:rsidR="000C7F36" w:rsidRPr="008A62B0" w:rsidRDefault="00426FFD" w:rsidP="00B47E58">
      <w:pPr>
        <w:pStyle w:val="Heading2"/>
        <w:rPr>
          <w:rFonts w:ascii="Helvetica" w:hAnsi="Helvetica"/>
        </w:rPr>
      </w:pPr>
      <w:r>
        <w:rPr>
          <w:rFonts w:ascii="Helvetica" w:hAnsi="Helvetica"/>
        </w:rPr>
        <w:t xml:space="preserve">Social Media </w:t>
      </w:r>
      <w:r w:rsidR="00E46236">
        <w:rPr>
          <w:rFonts w:ascii="Helvetica" w:hAnsi="Helvetica"/>
        </w:rPr>
        <w:t>Strategy</w:t>
      </w:r>
      <w:r>
        <w:rPr>
          <w:rFonts w:ascii="Helvetica" w:hAnsi="Helvetica"/>
        </w:rPr>
        <w:t xml:space="preserve"> Checklist</w:t>
      </w:r>
    </w:p>
    <w:p w14:paraId="05771128" w14:textId="77777777" w:rsidR="00E42992" w:rsidRPr="00E42992" w:rsidRDefault="00E42992" w:rsidP="00E42992">
      <w:pPr>
        <w:pStyle w:val="ListParagraph"/>
        <w:numPr>
          <w:ilvl w:val="0"/>
          <w:numId w:val="24"/>
        </w:numPr>
        <w:rPr>
          <w:rFonts w:ascii="Helvetica" w:hAnsi="Helvetica"/>
        </w:rPr>
      </w:pPr>
      <w:r w:rsidRPr="00E42992">
        <w:rPr>
          <w:rFonts w:ascii="Helvetica" w:hAnsi="Helvetica"/>
        </w:rPr>
        <w:t>Review last year’s strategy.</w:t>
      </w:r>
    </w:p>
    <w:p w14:paraId="43D9D27E" w14:textId="77777777" w:rsidR="00E42992" w:rsidRPr="00E42992" w:rsidRDefault="00E42992" w:rsidP="00E42992">
      <w:pPr>
        <w:pStyle w:val="ListParagraph"/>
        <w:numPr>
          <w:ilvl w:val="0"/>
          <w:numId w:val="24"/>
        </w:numPr>
        <w:rPr>
          <w:rFonts w:ascii="Helvetica" w:hAnsi="Helvetica"/>
        </w:rPr>
      </w:pPr>
      <w:r w:rsidRPr="00E42992">
        <w:rPr>
          <w:rFonts w:ascii="Helvetica" w:hAnsi="Helvetica"/>
        </w:rPr>
        <w:t>Research new trends and ideas.</w:t>
      </w:r>
    </w:p>
    <w:p w14:paraId="166D1700" w14:textId="77777777" w:rsidR="00E42992" w:rsidRPr="00E42992" w:rsidRDefault="00E42992" w:rsidP="00E42992">
      <w:pPr>
        <w:pStyle w:val="ListParagraph"/>
        <w:numPr>
          <w:ilvl w:val="0"/>
          <w:numId w:val="24"/>
        </w:numPr>
        <w:rPr>
          <w:rFonts w:ascii="Helvetica" w:hAnsi="Helvetica"/>
        </w:rPr>
      </w:pPr>
      <w:r w:rsidRPr="00E42992">
        <w:rPr>
          <w:rFonts w:ascii="Helvetica" w:hAnsi="Helvetica"/>
        </w:rPr>
        <w:t xml:space="preserve">Review target audience. </w:t>
      </w:r>
    </w:p>
    <w:p w14:paraId="72180BB3" w14:textId="77777777" w:rsidR="00E42992" w:rsidRPr="00E42992" w:rsidRDefault="00E42992" w:rsidP="00E42992">
      <w:pPr>
        <w:pStyle w:val="ListParagraph"/>
        <w:numPr>
          <w:ilvl w:val="0"/>
          <w:numId w:val="24"/>
        </w:numPr>
        <w:rPr>
          <w:rFonts w:ascii="Helvetica" w:hAnsi="Helvetica"/>
        </w:rPr>
      </w:pPr>
      <w:r w:rsidRPr="00E42992">
        <w:rPr>
          <w:rFonts w:ascii="Helvetica" w:hAnsi="Helvetica"/>
        </w:rPr>
        <w:t>Review business objectives.</w:t>
      </w:r>
    </w:p>
    <w:p w14:paraId="1F85D4C8" w14:textId="77777777" w:rsidR="00E42992" w:rsidRPr="00E42992" w:rsidRDefault="00E42992" w:rsidP="00E42992">
      <w:pPr>
        <w:pStyle w:val="ListParagraph"/>
        <w:numPr>
          <w:ilvl w:val="0"/>
          <w:numId w:val="24"/>
        </w:numPr>
        <w:rPr>
          <w:rFonts w:ascii="Helvetica" w:hAnsi="Helvetica"/>
        </w:rPr>
      </w:pPr>
      <w:r w:rsidRPr="00E42992">
        <w:rPr>
          <w:rFonts w:ascii="Helvetica" w:hAnsi="Helvetica"/>
        </w:rPr>
        <w:t>Set goals.</w:t>
      </w:r>
    </w:p>
    <w:p w14:paraId="6C40AEC8" w14:textId="77777777" w:rsidR="00E42992" w:rsidRPr="00E42992" w:rsidRDefault="00E42992" w:rsidP="00E42992">
      <w:pPr>
        <w:pStyle w:val="ListParagraph"/>
        <w:numPr>
          <w:ilvl w:val="0"/>
          <w:numId w:val="24"/>
        </w:numPr>
        <w:rPr>
          <w:rFonts w:ascii="Helvetica" w:hAnsi="Helvetica"/>
        </w:rPr>
      </w:pPr>
      <w:r w:rsidRPr="00E42992">
        <w:rPr>
          <w:rFonts w:ascii="Helvetica" w:hAnsi="Helvetica"/>
        </w:rPr>
        <w:t>Establish metrics</w:t>
      </w:r>
      <w:bookmarkStart w:id="0" w:name="_GoBack"/>
      <w:bookmarkEnd w:id="0"/>
      <w:r w:rsidRPr="00E42992">
        <w:rPr>
          <w:rFonts w:ascii="Helvetica" w:hAnsi="Helvetica"/>
        </w:rPr>
        <w:t xml:space="preserve"> and KPIs.</w:t>
      </w:r>
    </w:p>
    <w:p w14:paraId="087E1C5B" w14:textId="77777777" w:rsidR="00E42992" w:rsidRPr="00E42992" w:rsidRDefault="00E42992" w:rsidP="00E42992">
      <w:pPr>
        <w:pStyle w:val="ListParagraph"/>
        <w:numPr>
          <w:ilvl w:val="0"/>
          <w:numId w:val="24"/>
        </w:numPr>
        <w:rPr>
          <w:rFonts w:ascii="Helvetica" w:hAnsi="Helvetica"/>
        </w:rPr>
      </w:pPr>
      <w:r w:rsidRPr="00E42992">
        <w:rPr>
          <w:rFonts w:ascii="Helvetica" w:hAnsi="Helvetica"/>
        </w:rPr>
        <w:t>Determine tactics.</w:t>
      </w:r>
    </w:p>
    <w:p w14:paraId="69127F89" w14:textId="77777777" w:rsidR="00E42992" w:rsidRPr="00E42992" w:rsidRDefault="00E42992" w:rsidP="00E42992">
      <w:pPr>
        <w:pStyle w:val="ListParagraph"/>
        <w:numPr>
          <w:ilvl w:val="0"/>
          <w:numId w:val="24"/>
        </w:numPr>
        <w:rPr>
          <w:rFonts w:ascii="Helvetica" w:hAnsi="Helvetica"/>
        </w:rPr>
      </w:pPr>
      <w:r w:rsidRPr="00E42992">
        <w:rPr>
          <w:rFonts w:ascii="Helvetica" w:hAnsi="Helvetica"/>
        </w:rPr>
        <w:t>Map out seasonal campaigns on social media calendar.</w:t>
      </w:r>
    </w:p>
    <w:p w14:paraId="05B3989E" w14:textId="77777777" w:rsidR="00E42992" w:rsidRPr="00E42992" w:rsidRDefault="00E42992" w:rsidP="00E42992">
      <w:pPr>
        <w:pStyle w:val="ListParagraph"/>
        <w:numPr>
          <w:ilvl w:val="0"/>
          <w:numId w:val="24"/>
        </w:numPr>
        <w:rPr>
          <w:rFonts w:ascii="Helvetica" w:hAnsi="Helvetica"/>
        </w:rPr>
      </w:pPr>
      <w:r w:rsidRPr="00E42992">
        <w:rPr>
          <w:rFonts w:ascii="Helvetica" w:hAnsi="Helvetica"/>
        </w:rPr>
        <w:t>Establish reporting schedule.</w:t>
      </w:r>
    </w:p>
    <w:p w14:paraId="78BC29D1" w14:textId="77777777" w:rsidR="008A62B0" w:rsidRPr="008A62B0" w:rsidRDefault="008A62B0" w:rsidP="008A62B0">
      <w:pPr>
        <w:pStyle w:val="Heading2"/>
        <w:rPr>
          <w:rFonts w:ascii="Helvetica" w:hAnsi="Helvetica"/>
        </w:rPr>
      </w:pPr>
      <w:r w:rsidRPr="008A62B0">
        <w:rPr>
          <w:rFonts w:ascii="Helvetica" w:hAnsi="Helvetica"/>
        </w:rPr>
        <w:t>Notes:</w:t>
      </w:r>
    </w:p>
    <w:sectPr w:rsidR="008A62B0" w:rsidRPr="008A62B0" w:rsidSect="00BC4C00">
      <w:footerReference w:type="default" r:id="rId7"/>
      <w:pgSz w:w="12240" w:h="15840"/>
      <w:pgMar w:top="1901" w:right="1008" w:bottom="1440" w:left="1008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16E92" w14:textId="77777777" w:rsidR="0039001D" w:rsidRDefault="0039001D">
      <w:pPr>
        <w:spacing w:before="0" w:after="0" w:line="240" w:lineRule="auto"/>
      </w:pPr>
      <w:r>
        <w:separator/>
      </w:r>
    </w:p>
    <w:p w14:paraId="0FFBAA10" w14:textId="77777777" w:rsidR="0039001D" w:rsidRDefault="0039001D"/>
  </w:endnote>
  <w:endnote w:type="continuationSeparator" w:id="0">
    <w:p w14:paraId="5DDFE67B" w14:textId="77777777" w:rsidR="0039001D" w:rsidRDefault="0039001D">
      <w:pPr>
        <w:spacing w:before="0" w:after="0" w:line="240" w:lineRule="auto"/>
      </w:pPr>
      <w:r>
        <w:continuationSeparator/>
      </w:r>
    </w:p>
    <w:p w14:paraId="7199F58A" w14:textId="77777777" w:rsidR="0039001D" w:rsidRDefault="00390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2E3A95" w14:textId="77777777" w:rsidR="000C7F36" w:rsidRDefault="00F313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6F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219E2" w14:textId="77777777" w:rsidR="0039001D" w:rsidRDefault="0039001D">
      <w:pPr>
        <w:spacing w:before="0" w:after="0" w:line="240" w:lineRule="auto"/>
      </w:pPr>
      <w:r>
        <w:separator/>
      </w:r>
    </w:p>
    <w:p w14:paraId="30A7B484" w14:textId="77777777" w:rsidR="0039001D" w:rsidRDefault="0039001D"/>
  </w:footnote>
  <w:footnote w:type="continuationSeparator" w:id="0">
    <w:p w14:paraId="1D2E15F0" w14:textId="77777777" w:rsidR="0039001D" w:rsidRDefault="0039001D">
      <w:pPr>
        <w:spacing w:before="0" w:after="0" w:line="240" w:lineRule="auto"/>
      </w:pPr>
      <w:r>
        <w:continuationSeparator/>
      </w:r>
    </w:p>
    <w:p w14:paraId="0C0C5BF7" w14:textId="77777777" w:rsidR="0039001D" w:rsidRDefault="0039001D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1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4B5103"/>
    <w:multiLevelType w:val="hybridMultilevel"/>
    <w:tmpl w:val="AD0AC416"/>
    <w:lvl w:ilvl="0" w:tplc="1A6C1D10">
      <w:start w:val="1"/>
      <w:numFmt w:val="decimal"/>
      <w:pStyle w:val="ListNumber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0473C"/>
    <w:multiLevelType w:val="hybridMultilevel"/>
    <w:tmpl w:val="26980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3D687B"/>
    <w:multiLevelType w:val="hybridMultilevel"/>
    <w:tmpl w:val="15B669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53FEA"/>
    <w:multiLevelType w:val="hybridMultilevel"/>
    <w:tmpl w:val="8336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1E3B4C"/>
    <w:multiLevelType w:val="hybridMultilevel"/>
    <w:tmpl w:val="33DE1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213A10"/>
    <w:multiLevelType w:val="multilevel"/>
    <w:tmpl w:val="49B63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A106FA"/>
    <w:multiLevelType w:val="hybridMultilevel"/>
    <w:tmpl w:val="AED0C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062C67"/>
    <w:multiLevelType w:val="multilevel"/>
    <w:tmpl w:val="3E8E4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F26CEE"/>
    <w:multiLevelType w:val="hybridMultilevel"/>
    <w:tmpl w:val="810C3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06932"/>
    <w:multiLevelType w:val="multilevel"/>
    <w:tmpl w:val="E2267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B156B3"/>
    <w:multiLevelType w:val="multilevel"/>
    <w:tmpl w:val="AF783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927F60"/>
    <w:multiLevelType w:val="multilevel"/>
    <w:tmpl w:val="BF56D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3C0302"/>
    <w:multiLevelType w:val="multilevel"/>
    <w:tmpl w:val="19EE3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9F61C5D"/>
    <w:multiLevelType w:val="hybridMultilevel"/>
    <w:tmpl w:val="9F4A8688"/>
    <w:lvl w:ilvl="0" w:tplc="ABE84DA8">
      <w:start w:val="1"/>
      <w:numFmt w:val="bullet"/>
      <w:pStyle w:val="Lis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2C1A84"/>
    <w:multiLevelType w:val="multilevel"/>
    <w:tmpl w:val="E5D83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7"/>
  </w:num>
  <w:num w:numId="6">
    <w:abstractNumId w:val="13"/>
  </w:num>
  <w:num w:numId="7">
    <w:abstractNumId w:val="2"/>
  </w:num>
  <w:num w:numId="8">
    <w:abstractNumId w:val="19"/>
  </w:num>
  <w:num w:numId="9">
    <w:abstractNumId w:val="20"/>
  </w:num>
  <w:num w:numId="10">
    <w:abstractNumId w:val="20"/>
    <w:lvlOverride w:ilvl="1">
      <w:lvl w:ilvl="1">
        <w:numFmt w:val="lowerLetter"/>
        <w:lvlText w:val="%2."/>
        <w:lvlJc w:val="left"/>
      </w:lvl>
    </w:lvlOverride>
  </w:num>
  <w:num w:numId="11">
    <w:abstractNumId w:val="20"/>
    <w:lvlOverride w:ilvl="1">
      <w:lvl w:ilvl="1">
        <w:numFmt w:val="lowerLetter"/>
        <w:lvlText w:val="%2."/>
        <w:lvlJc w:val="left"/>
      </w:lvl>
    </w:lvlOverride>
  </w:num>
  <w:num w:numId="12">
    <w:abstractNumId w:val="17"/>
  </w:num>
  <w:num w:numId="13">
    <w:abstractNumId w:val="4"/>
  </w:num>
  <w:num w:numId="14">
    <w:abstractNumId w:val="3"/>
  </w:num>
  <w:num w:numId="15">
    <w:abstractNumId w:val="16"/>
  </w:num>
  <w:num w:numId="16">
    <w:abstractNumId w:val="16"/>
    <w:lvlOverride w:ilvl="1">
      <w:lvl w:ilvl="1">
        <w:numFmt w:val="lowerLetter"/>
        <w:lvlText w:val="%2."/>
        <w:lvlJc w:val="left"/>
      </w:lvl>
    </w:lvlOverride>
  </w:num>
  <w:num w:numId="17">
    <w:abstractNumId w:val="15"/>
  </w:num>
  <w:num w:numId="18">
    <w:abstractNumId w:val="8"/>
  </w:num>
  <w:num w:numId="19">
    <w:abstractNumId w:val="18"/>
  </w:num>
  <w:num w:numId="20">
    <w:abstractNumId w:val="10"/>
  </w:num>
  <w:num w:numId="21">
    <w:abstractNumId w:val="12"/>
  </w:num>
  <w:num w:numId="22">
    <w:abstractNumId w:val="5"/>
  </w:num>
  <w:num w:numId="23">
    <w:abstractNumId w:val="9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58"/>
    <w:rsid w:val="000B1260"/>
    <w:rsid w:val="000C7F36"/>
    <w:rsid w:val="002031B0"/>
    <w:rsid w:val="0039001D"/>
    <w:rsid w:val="00426FFD"/>
    <w:rsid w:val="004F036D"/>
    <w:rsid w:val="007B3CC1"/>
    <w:rsid w:val="008A62B0"/>
    <w:rsid w:val="00AE4A13"/>
    <w:rsid w:val="00B47E58"/>
    <w:rsid w:val="00BC4C00"/>
    <w:rsid w:val="00E42992"/>
    <w:rsid w:val="00E46236"/>
    <w:rsid w:val="00EB48AD"/>
    <w:rsid w:val="00F3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6007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ListBullet">
    <w:name w:val="List Bullet"/>
    <w:basedOn w:val="Normal"/>
    <w:uiPriority w:val="31"/>
    <w:qFormat/>
    <w:pPr>
      <w:numPr>
        <w:numId w:val="8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F98723" w:themeColor="accent2"/>
      <w:sz w:val="3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usinessPaper">
    <w:name w:val="Business Paper"/>
    <w:basedOn w:val="TableNormal"/>
    <w:uiPriority w:val="99"/>
    <w:pPr>
      <w:spacing w:before="240" w:after="180" w:line="240" w:lineRule="auto"/>
    </w:pPr>
    <w:rPr>
      <w:b/>
    </w:rPr>
    <w:tblPr>
      <w:tblInd w:w="0" w:type="dxa"/>
      <w:tblBorders>
        <w:bottom w:val="single" w:sz="6" w:space="0" w:color="0072C6" w:themeColor="accent1"/>
        <w:insideH w:val="single" w:sz="6" w:space="0" w:color="0072C6" w:themeColor="accent1"/>
      </w:tblBorders>
      <w:tblCellMar>
        <w:top w:w="0" w:type="dxa"/>
        <w:left w:w="230" w:type="dxa"/>
        <w:bottom w:w="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72C6" w:themeColor="accent1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olor w:val="F98723" w:themeColor="accen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F98723" w:themeColor="accent2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0072C6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Pr>
      <w:color w:val="FFFFFF" w:themeColor="background1"/>
      <w:shd w:val="clear" w:color="auto" w:fill="0072C6" w:themeFill="accent1"/>
    </w:rPr>
  </w:style>
  <w:style w:type="paragraph" w:styleId="Quote">
    <w:name w:val="Quote"/>
    <w:basedOn w:val="Normal"/>
    <w:next w:val="Normal"/>
    <w:link w:val="QuoteChar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rFonts w:asciiTheme="majorHAnsi" w:hAnsiTheme="majorHAnsi"/>
      <w:i/>
      <w:iCs/>
      <w:color w:val="F98723" w:themeColor="accent2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ListNumber">
    <w:name w:val="List Number"/>
    <w:basedOn w:val="Normal"/>
    <w:uiPriority w:val="32"/>
    <w:qFormat/>
    <w:pPr>
      <w:numPr>
        <w:numId w:val="7"/>
      </w:numPr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ListParagraph">
    <w:name w:val="List Paragraph"/>
    <w:basedOn w:val="Normal"/>
    <w:uiPriority w:val="34"/>
    <w:unhideWhenUsed/>
    <w:qFormat/>
    <w:rsid w:val="00426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reonnabergstrom/Library/Containers/com.microsoft.Word/Data/Library/Caches/1033/TM10002076/Business%20Paper.dotx" TargetMode="External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Paper.dotx</Template>
  <TotalTime>0</TotalTime>
  <Pages>1</Pages>
  <Words>43</Words>
  <Characters>250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3</cp:revision>
  <dcterms:created xsi:type="dcterms:W3CDTF">2018-02-23T21:15:00Z</dcterms:created>
  <dcterms:modified xsi:type="dcterms:W3CDTF">2018-02-26T15:48:00Z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TF10002024</vt:lpwstr>
  </property>
</Properties>
</file>